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757983C" w14:textId="77777777" w:rsidR="005D57E6" w:rsidRPr="005D57E6" w:rsidRDefault="005D57E6" w:rsidP="005D57E6">
      <w:pPr>
        <w:rPr>
          <w:rFonts w:ascii="Cambria Math" w:hAnsi="Cambria Math" w:cs="Cambria Math"/>
        </w:rPr>
      </w:pPr>
      <w:proofErr w:type="spellStart"/>
      <w:r w:rsidRPr="005D57E6">
        <w:rPr>
          <w:rFonts w:ascii="Cambria Math" w:hAnsi="Cambria Math" w:cs="Cambria Math"/>
        </w:rPr>
        <w:t>Vhodná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pre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bezpečné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prevádzkovanie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prístrojov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umiestnených</w:t>
      </w:r>
      <w:proofErr w:type="spellEnd"/>
      <w:r w:rsidRPr="005D57E6">
        <w:rPr>
          <w:rFonts w:ascii="Cambria Math" w:hAnsi="Cambria Math" w:cs="Cambria Math"/>
        </w:rPr>
        <w:t xml:space="preserve"> v </w:t>
      </w:r>
      <w:proofErr w:type="spellStart"/>
      <w:r w:rsidRPr="005D57E6">
        <w:rPr>
          <w:rFonts w:ascii="Cambria Math" w:hAnsi="Cambria Math" w:cs="Cambria Math"/>
        </w:rPr>
        <w:t>exteriéru</w:t>
      </w:r>
      <w:proofErr w:type="spellEnd"/>
    </w:p>
    <w:p w14:paraId="5678103C" w14:textId="77777777" w:rsidR="005D57E6" w:rsidRPr="005D57E6" w:rsidRDefault="005D57E6" w:rsidP="005D57E6">
      <w:pPr>
        <w:rPr>
          <w:rFonts w:ascii="Cambria Math" w:hAnsi="Cambria Math" w:cs="Cambria Math"/>
        </w:rPr>
      </w:pPr>
      <w:proofErr w:type="spellStart"/>
      <w:r w:rsidRPr="005D57E6">
        <w:rPr>
          <w:rFonts w:ascii="Cambria Math" w:hAnsi="Cambria Math" w:cs="Cambria Math"/>
        </w:rPr>
        <w:t>Uzatvárací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kryt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pre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každú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zásuvku</w:t>
      </w:r>
      <w:proofErr w:type="spellEnd"/>
    </w:p>
    <w:p w14:paraId="5713B0DA" w14:textId="77777777" w:rsidR="005D57E6" w:rsidRPr="005D57E6" w:rsidRDefault="005D57E6" w:rsidP="005D57E6">
      <w:pPr>
        <w:rPr>
          <w:rFonts w:ascii="Cambria Math" w:hAnsi="Cambria Math" w:cs="Cambria Math"/>
        </w:rPr>
      </w:pPr>
      <w:proofErr w:type="spellStart"/>
      <w:r w:rsidRPr="005D57E6">
        <w:rPr>
          <w:rFonts w:ascii="Cambria Math" w:hAnsi="Cambria Math" w:cs="Cambria Math"/>
        </w:rPr>
        <w:t>Masívny</w:t>
      </w:r>
      <w:proofErr w:type="spellEnd"/>
      <w:r w:rsidRPr="005D57E6">
        <w:rPr>
          <w:rFonts w:ascii="Cambria Math" w:hAnsi="Cambria Math" w:cs="Cambria Math"/>
        </w:rPr>
        <w:t xml:space="preserve"> kábel s </w:t>
      </w:r>
      <w:proofErr w:type="spellStart"/>
      <w:r w:rsidRPr="005D57E6">
        <w:rPr>
          <w:rFonts w:ascii="Cambria Math" w:hAnsi="Cambria Math" w:cs="Cambria Math"/>
        </w:rPr>
        <w:t>plnou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izoláciou</w:t>
      </w:r>
      <w:proofErr w:type="spellEnd"/>
    </w:p>
    <w:p w14:paraId="297479FB" w14:textId="77777777" w:rsidR="005D57E6" w:rsidRPr="005D57E6" w:rsidRDefault="005D57E6" w:rsidP="005D57E6">
      <w:pPr>
        <w:rPr>
          <w:rFonts w:ascii="Cambria Math" w:hAnsi="Cambria Math" w:cs="Cambria Math"/>
        </w:rPr>
      </w:pPr>
      <w:r w:rsidRPr="005D57E6">
        <w:rPr>
          <w:rFonts w:ascii="Cambria Math" w:hAnsi="Cambria Math" w:cs="Cambria Math"/>
        </w:rPr>
        <w:t xml:space="preserve">5 </w:t>
      </w:r>
      <w:proofErr w:type="spellStart"/>
      <w:r w:rsidRPr="005D57E6">
        <w:rPr>
          <w:rFonts w:ascii="Cambria Math" w:hAnsi="Cambria Math" w:cs="Cambria Math"/>
        </w:rPr>
        <w:t>zásuviek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vybavených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detskou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poistkou</w:t>
      </w:r>
      <w:proofErr w:type="spellEnd"/>
      <w:r w:rsidRPr="005D57E6">
        <w:rPr>
          <w:rFonts w:ascii="Cambria Math" w:hAnsi="Cambria Math" w:cs="Cambria Math"/>
        </w:rPr>
        <w:t xml:space="preserve"> </w:t>
      </w:r>
    </w:p>
    <w:p w14:paraId="74786367" w14:textId="77777777" w:rsidR="005D57E6" w:rsidRPr="005D57E6" w:rsidRDefault="005D57E6" w:rsidP="005D57E6">
      <w:pPr>
        <w:rPr>
          <w:rFonts w:ascii="Cambria Math" w:hAnsi="Cambria Math" w:cs="Cambria Math"/>
        </w:rPr>
      </w:pPr>
      <w:proofErr w:type="spellStart"/>
      <w:r w:rsidRPr="005D57E6">
        <w:rPr>
          <w:rFonts w:ascii="Cambria Math" w:hAnsi="Cambria Math" w:cs="Cambria Math"/>
        </w:rPr>
        <w:t>Prevedenie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pre</w:t>
      </w:r>
      <w:proofErr w:type="spellEnd"/>
      <w:r w:rsidRPr="005D57E6">
        <w:rPr>
          <w:rFonts w:ascii="Cambria Math" w:hAnsi="Cambria Math" w:cs="Cambria Math"/>
        </w:rPr>
        <w:t xml:space="preserve"> </w:t>
      </w:r>
      <w:proofErr w:type="spellStart"/>
      <w:r w:rsidRPr="005D57E6">
        <w:rPr>
          <w:rFonts w:ascii="Cambria Math" w:hAnsi="Cambria Math" w:cs="Cambria Math"/>
        </w:rPr>
        <w:t>používanie</w:t>
      </w:r>
      <w:proofErr w:type="spellEnd"/>
      <w:r w:rsidRPr="005D57E6">
        <w:rPr>
          <w:rFonts w:ascii="Cambria Math" w:hAnsi="Cambria Math" w:cs="Cambria Math"/>
        </w:rPr>
        <w:t xml:space="preserve"> v </w:t>
      </w:r>
      <w:proofErr w:type="spellStart"/>
      <w:r w:rsidRPr="005D57E6">
        <w:rPr>
          <w:rFonts w:ascii="Cambria Math" w:hAnsi="Cambria Math" w:cs="Cambria Math"/>
        </w:rPr>
        <w:t>exteriéru</w:t>
      </w:r>
      <w:proofErr w:type="spellEnd"/>
      <w:r w:rsidRPr="005D57E6">
        <w:rPr>
          <w:rFonts w:ascii="Cambria Math" w:hAnsi="Cambria Math" w:cs="Cambria Math"/>
        </w:rPr>
        <w:t xml:space="preserve"> (IP44)</w:t>
      </w:r>
    </w:p>
    <w:p w14:paraId="498A62B9" w14:textId="77777777" w:rsidR="005D57E6" w:rsidRPr="005D57E6" w:rsidRDefault="005D57E6" w:rsidP="005D57E6">
      <w:pPr>
        <w:rPr>
          <w:rFonts w:ascii="Cambria Math" w:hAnsi="Cambria Math" w:cs="Cambria Math"/>
        </w:rPr>
      </w:pPr>
      <w:r w:rsidRPr="005D57E6">
        <w:rPr>
          <w:rFonts w:ascii="Cambria Math" w:hAnsi="Cambria Math" w:cs="Cambria Math"/>
        </w:rPr>
        <w:t xml:space="preserve">1,5 m H05RN-F 3G1.0 mm2 </w:t>
      </w:r>
      <w:proofErr w:type="spellStart"/>
      <w:r w:rsidRPr="005D57E6">
        <w:rPr>
          <w:rFonts w:ascii="Cambria Math" w:hAnsi="Cambria Math" w:cs="Cambria Math"/>
        </w:rPr>
        <w:t>gumený</w:t>
      </w:r>
      <w:proofErr w:type="spellEnd"/>
      <w:r w:rsidRPr="005D57E6">
        <w:rPr>
          <w:rFonts w:ascii="Cambria Math" w:hAnsi="Cambria Math" w:cs="Cambria Math"/>
        </w:rPr>
        <w:t xml:space="preserve"> kábel</w:t>
      </w:r>
    </w:p>
    <w:p w14:paraId="37634C3E" w14:textId="5CFA3A3B" w:rsidR="00481B83" w:rsidRPr="00C34403" w:rsidRDefault="005D57E6" w:rsidP="005D57E6">
      <w:r w:rsidRPr="005D57E6">
        <w:rPr>
          <w:rFonts w:ascii="Cambria Math" w:hAnsi="Cambria Math" w:cs="Cambria Math"/>
        </w:rPr>
        <w:t>250 V/ ~ 50 Hz / 10 A / 2300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1E1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5372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0F9A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57E6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8B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4DD7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118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2023-01-26T13:55:00Z</dcterms:created>
  <dcterms:modified xsi:type="dcterms:W3CDTF">2023-01-26T13:55:00Z</dcterms:modified>
</cp:coreProperties>
</file>